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95" w:rsidRPr="003F188E" w:rsidRDefault="003F188E">
      <w:pPr>
        <w:rPr>
          <w:rFonts w:ascii="Calibri" w:hAnsi="Calibri"/>
          <w:u w:val="single"/>
        </w:rPr>
      </w:pPr>
      <w:r w:rsidRPr="003F188E">
        <w:rPr>
          <w:rFonts w:ascii="Calibri" w:hAnsi="Calibri"/>
          <w:u w:val="single"/>
        </w:rPr>
        <w:t>SIS Baseline Profile</w:t>
      </w:r>
      <w:r>
        <w:rPr>
          <w:rFonts w:ascii="Calibri" w:hAnsi="Calibri"/>
          <w:u w:val="single"/>
        </w:rPr>
        <w:t xml:space="preserve"> (SBP)</w:t>
      </w:r>
      <w:r w:rsidRPr="003F188E">
        <w:rPr>
          <w:rFonts w:ascii="Calibri" w:hAnsi="Calibri"/>
          <w:u w:val="single"/>
        </w:rPr>
        <w:t>:</w:t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="00251A66">
        <w:rPr>
          <w:rFonts w:ascii="Calibri" w:hAnsi="Calibri"/>
        </w:rPr>
        <w:tab/>
      </w:r>
      <w:r w:rsidRPr="003F188E">
        <w:rPr>
          <w:rFonts w:ascii="Calibri" w:hAnsi="Calibri"/>
          <w:u w:val="single"/>
        </w:rPr>
        <w:t xml:space="preserve"> </w:t>
      </w:r>
    </w:p>
    <w:p w:rsidR="003F188E" w:rsidRDefault="003F188E">
      <w:pPr>
        <w:rPr>
          <w:rFonts w:ascii="Calibri" w:hAnsi="Calibri"/>
        </w:rPr>
      </w:pPr>
      <w:r>
        <w:rPr>
          <w:rFonts w:ascii="Calibri" w:hAnsi="Calibri"/>
        </w:rPr>
        <w:t xml:space="preserve">The following is a list of the scenarios that comprise an Australian SBP.  This profile is currently under development and when </w:t>
      </w:r>
      <w:proofErr w:type="spellStart"/>
      <w:r>
        <w:rPr>
          <w:rFonts w:ascii="Calibri" w:hAnsi="Calibri"/>
        </w:rPr>
        <w:t>formalised</w:t>
      </w:r>
      <w:proofErr w:type="spellEnd"/>
      <w:r>
        <w:rPr>
          <w:rFonts w:ascii="Calibri" w:hAnsi="Calibri"/>
        </w:rPr>
        <w:t xml:space="preserve"> will be available at:</w:t>
      </w:r>
      <w:r w:rsidR="00075D97">
        <w:rPr>
          <w:rFonts w:ascii="Calibri" w:hAnsi="Calibri"/>
        </w:rPr>
        <w:t xml:space="preserve"> specification.sifassociation.org/implementation/au/1.2/files/SBP1.0.pdf </w:t>
      </w:r>
      <w:r w:rsidR="00075D97">
        <w:rPr>
          <w:rFonts w:ascii="Calibri" w:hAnsi="Calibri"/>
        </w:rPr>
        <w:tab/>
        <w:t xml:space="preserve"> </w:t>
      </w:r>
    </w:p>
    <w:p w:rsidR="003F188E" w:rsidRDefault="003F188E">
      <w:pPr>
        <w:rPr>
          <w:rFonts w:ascii="Calibri" w:hAnsi="Calibri"/>
        </w:rPr>
      </w:pPr>
    </w:p>
    <w:p w:rsidR="003F188E" w:rsidRDefault="003F188E">
      <w:pPr>
        <w:rPr>
          <w:rFonts w:ascii="Calibri" w:hAnsi="Calibri"/>
        </w:rPr>
      </w:pPr>
    </w:p>
    <w:tbl>
      <w:tblPr>
        <w:tblW w:w="1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92"/>
        <w:gridCol w:w="2552"/>
        <w:gridCol w:w="1064"/>
        <w:gridCol w:w="987"/>
        <w:gridCol w:w="5710"/>
      </w:tblGrid>
      <w:tr w:rsidR="003F188E" w:rsidRPr="007B5677" w:rsidTr="00D03F89">
        <w:tc>
          <w:tcPr>
            <w:tcW w:w="2292" w:type="dxa"/>
            <w:shd w:val="clear" w:color="auto" w:fill="C2D69B"/>
          </w:tcPr>
          <w:p w:rsidR="003F188E" w:rsidRPr="007B5677" w:rsidRDefault="003F188E" w:rsidP="00D03F89">
            <w:pPr>
              <w:rPr>
                <w:rFonts w:ascii="Calibri" w:hAnsi="Calibri"/>
                <w:b/>
                <w:sz w:val="20"/>
              </w:rPr>
            </w:pPr>
            <w:r w:rsidRPr="007B5677">
              <w:rPr>
                <w:rFonts w:ascii="Calibri" w:hAnsi="Calibri"/>
                <w:b/>
                <w:sz w:val="20"/>
              </w:rPr>
              <w:t>Scenario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2D69B"/>
          </w:tcPr>
          <w:p w:rsidR="003F188E" w:rsidRPr="00207EC6" w:rsidRDefault="003F188E" w:rsidP="00D03F89">
            <w:pPr>
              <w:rPr>
                <w:rFonts w:ascii="Calibri" w:hAnsi="Calibri"/>
                <w:b/>
                <w:sz w:val="20"/>
              </w:rPr>
            </w:pPr>
            <w:r w:rsidRPr="00207EC6">
              <w:rPr>
                <w:rFonts w:ascii="Calibri" w:hAnsi="Calibri"/>
                <w:b/>
                <w:sz w:val="20"/>
              </w:rPr>
              <w:t>AU Object  element/behavior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C2D69B"/>
          </w:tcPr>
          <w:p w:rsidR="003F188E" w:rsidRPr="007B5677" w:rsidRDefault="003F188E" w:rsidP="00D03F8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Message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C2D69B"/>
          </w:tcPr>
          <w:p w:rsidR="003F188E" w:rsidRDefault="003F188E" w:rsidP="00D03F8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Behavior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C2D69B"/>
          </w:tcPr>
          <w:p w:rsidR="003F188E" w:rsidRPr="007B5677" w:rsidRDefault="003F188E" w:rsidP="00D03F8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SBP Rules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3.1.1 Linking School-centric SIS to existing jurisdiction systems</w:t>
            </w:r>
          </w:p>
          <w:p w:rsidR="003F188E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EEB35"/>
          </w:tcPr>
          <w:p w:rsidR="003F188E" w:rsidRPr="00457B8D" w:rsidRDefault="003F188E" w:rsidP="00D03F89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457B8D">
              <w:rPr>
                <w:rFonts w:ascii="Calibri" w:hAnsi="Calibri"/>
                <w:b/>
                <w:sz w:val="20"/>
              </w:rPr>
              <w:t>SchoolInfo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EEB35"/>
          </w:tcPr>
          <w:p w:rsidR="003F188E" w:rsidRPr="00457B8D" w:rsidRDefault="003F188E" w:rsidP="00D03F89">
            <w:pPr>
              <w:rPr>
                <w:rFonts w:ascii="Calibri" w:hAnsi="Calibri"/>
                <w:b/>
                <w:sz w:val="20"/>
              </w:rPr>
            </w:pPr>
            <w:r w:rsidRPr="00457B8D">
              <w:rPr>
                <w:rFonts w:ascii="Calibri" w:hAnsi="Calibri"/>
                <w:b/>
                <w:sz w:val="20"/>
              </w:rPr>
              <w:t xml:space="preserve">Respond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EEB35"/>
          </w:tcPr>
          <w:p w:rsidR="003F188E" w:rsidRPr="00457B8D" w:rsidRDefault="003F188E" w:rsidP="00D03F89">
            <w:pPr>
              <w:rPr>
                <w:rFonts w:ascii="Calibri" w:hAnsi="Calibri"/>
                <w:b/>
                <w:sz w:val="20"/>
              </w:rPr>
            </w:pPr>
            <w:r w:rsidRPr="00457B8D">
              <w:rPr>
                <w:rFonts w:ascii="Calibri" w:hAnsi="Calibri"/>
                <w:b/>
                <w:sz w:val="20"/>
              </w:rPr>
              <w:t xml:space="preserve">Respond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EEB35"/>
          </w:tcPr>
          <w:p w:rsidR="003F188E" w:rsidRPr="00457B8D" w:rsidRDefault="003F188E" w:rsidP="00D03F89">
            <w:pPr>
              <w:rPr>
                <w:rFonts w:ascii="Calibri" w:hAnsi="Calibri"/>
                <w:b/>
                <w:sz w:val="20"/>
              </w:rPr>
            </w:pPr>
            <w:r w:rsidRPr="00457B8D">
              <w:rPr>
                <w:rFonts w:ascii="Calibri" w:hAnsi="Calibri"/>
                <w:b/>
                <w:sz w:val="20"/>
              </w:rPr>
              <w:t xml:space="preserve">A SIS must be able to respond to an unbounded </w:t>
            </w:r>
            <w:proofErr w:type="spellStart"/>
            <w:r w:rsidRPr="00457B8D">
              <w:rPr>
                <w:rFonts w:ascii="Calibri" w:hAnsi="Calibri"/>
                <w:b/>
                <w:sz w:val="20"/>
              </w:rPr>
              <w:t>SchoolInfo</w:t>
            </w:r>
            <w:proofErr w:type="spellEnd"/>
            <w:r w:rsidRPr="00457B8D">
              <w:rPr>
                <w:rFonts w:ascii="Calibri" w:hAnsi="Calibri"/>
                <w:b/>
                <w:sz w:val="20"/>
              </w:rPr>
              <w:t xml:space="preserve"> request.  It should include information about currently open schools and campuses only.</w:t>
            </w:r>
          </w:p>
        </w:tc>
      </w:tr>
      <w:tr w:rsidR="003F188E" w:rsidRPr="007B5677" w:rsidTr="00D03F89">
        <w:tc>
          <w:tcPr>
            <w:tcW w:w="2292" w:type="dxa"/>
            <w:vMerge w:val="restart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 xml:space="preserve">3.1.2. Future </w:t>
            </w:r>
            <w:proofErr w:type="spellStart"/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Enrollment</w:t>
            </w:r>
            <w:proofErr w:type="spellEnd"/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F2DBDB"/>
          </w:tcPr>
          <w:p w:rsidR="003F188E" w:rsidRPr="005D64CA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5D64CA">
              <w:rPr>
                <w:rFonts w:ascii="Calibri" w:hAnsi="Calibri"/>
                <w:sz w:val="20"/>
              </w:rPr>
              <w:t>StudentPersonal</w:t>
            </w:r>
            <w:proofErr w:type="spellEnd"/>
            <w:r w:rsidRPr="005D64C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shd w:val="clear" w:color="auto" w:fill="F2DBDB"/>
          </w:tcPr>
          <w:p w:rsidR="003F188E" w:rsidRPr="005D64CA" w:rsidRDefault="003F188E" w:rsidP="00D03F89">
            <w:pPr>
              <w:rPr>
                <w:rFonts w:ascii="Calibri" w:hAnsi="Calibri"/>
                <w:sz w:val="20"/>
              </w:rPr>
            </w:pPr>
            <w:r w:rsidRPr="005D64CA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shd w:val="clear" w:color="auto" w:fill="F2DBDB"/>
          </w:tcPr>
          <w:p w:rsidR="003F188E" w:rsidRPr="005D64CA" w:rsidRDefault="003F188E" w:rsidP="00D03F89">
            <w:pPr>
              <w:rPr>
                <w:rFonts w:ascii="Calibri" w:hAnsi="Calibri"/>
                <w:sz w:val="20"/>
              </w:rPr>
            </w:pPr>
            <w:r w:rsidRPr="005D64CA">
              <w:rPr>
                <w:rFonts w:ascii="Calibri" w:hAnsi="Calibri"/>
                <w:sz w:val="20"/>
              </w:rPr>
              <w:t xml:space="preserve">Create </w:t>
            </w:r>
          </w:p>
        </w:tc>
        <w:tc>
          <w:tcPr>
            <w:tcW w:w="5710" w:type="dxa"/>
            <w:shd w:val="clear" w:color="auto" w:fill="F2DBDB"/>
          </w:tcPr>
          <w:p w:rsidR="003F188E" w:rsidRPr="005D64CA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t>Event to be published by SIS.  It is recommended (but not required) that the event should be published in near real-time</w:t>
            </w:r>
          </w:p>
        </w:tc>
      </w:tr>
      <w:tr w:rsidR="003F188E" w:rsidRPr="007B5677" w:rsidTr="00D03F89">
        <w:tc>
          <w:tcPr>
            <w:tcW w:w="2292" w:type="dxa"/>
            <w:vMerge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5D64CA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5D64CA">
              <w:rPr>
                <w:rFonts w:ascii="Calibri" w:hAnsi="Calibri"/>
                <w:sz w:val="20"/>
              </w:rPr>
              <w:t>StudentSchoolEnrollment</w:t>
            </w:r>
            <w:proofErr w:type="spellEnd"/>
            <w:r w:rsidRPr="005D64C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5D64CA" w:rsidRDefault="003F188E" w:rsidP="00D03F89">
            <w:pPr>
              <w:rPr>
                <w:rFonts w:ascii="Calibri" w:hAnsi="Calibri"/>
                <w:sz w:val="20"/>
              </w:rPr>
            </w:pPr>
            <w:r w:rsidRPr="005D64CA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5D64CA" w:rsidRDefault="003F188E" w:rsidP="00D03F89">
            <w:pPr>
              <w:rPr>
                <w:rFonts w:ascii="Calibri" w:hAnsi="Calibri"/>
                <w:sz w:val="20"/>
              </w:rPr>
            </w:pPr>
            <w:r w:rsidRPr="005D64CA">
              <w:rPr>
                <w:rFonts w:ascii="Calibri" w:hAnsi="Calibri"/>
                <w:sz w:val="20"/>
              </w:rPr>
              <w:t xml:space="preserve">Create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SchoolYear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4110FE">
              <w:rPr>
                <w:rFonts w:ascii="Calibri" w:hAnsi="Calibri"/>
                <w:sz w:val="20"/>
              </w:rPr>
              <w:t xml:space="preserve">As this is a ‘Future’ enrolment, this value may be greater than the current </w:t>
            </w:r>
            <w:proofErr w:type="spellStart"/>
            <w:r w:rsidRPr="004110FE">
              <w:rPr>
                <w:rFonts w:ascii="Calibri" w:hAnsi="Calibri"/>
                <w:sz w:val="20"/>
              </w:rPr>
              <w:t>SchoolYear</w:t>
            </w:r>
            <w:proofErr w:type="spellEnd"/>
          </w:p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Pr="005D64CA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4110FE">
              <w:rPr>
                <w:rFonts w:ascii="Calibri" w:hAnsi="Calibri"/>
                <w:sz w:val="20"/>
              </w:rPr>
              <w:t>TimeFrame</w:t>
            </w:r>
            <w:proofErr w:type="spellEnd"/>
            <w:r w:rsidRPr="004110FE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110FE">
              <w:rPr>
                <w:rFonts w:ascii="Calibri" w:hAnsi="Calibri"/>
                <w:sz w:val="20"/>
              </w:rPr>
              <w:t>=’F’ for future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3.1.3. Future-&gt;Current </w:t>
            </w:r>
            <w:proofErr w:type="spellStart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Enrollment</w:t>
            </w:r>
            <w:proofErr w:type="spellEnd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4110FE">
              <w:rPr>
                <w:rFonts w:ascii="Calibri" w:hAnsi="Calibri"/>
                <w:sz w:val="20"/>
              </w:rPr>
              <w:t>StudentSchoolEnrollment</w:t>
            </w:r>
            <w:proofErr w:type="spellEnd"/>
            <w:r w:rsidRPr="004110F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t xml:space="preserve">Change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t xml:space="preserve">Change value of </w:t>
            </w:r>
            <w:proofErr w:type="spellStart"/>
            <w:r w:rsidRPr="004110FE">
              <w:rPr>
                <w:rFonts w:ascii="Calibri" w:hAnsi="Calibri"/>
                <w:sz w:val="20"/>
              </w:rPr>
              <w:t>TimeFrame</w:t>
            </w:r>
            <w:proofErr w:type="spellEnd"/>
            <w:r w:rsidRPr="004110FE">
              <w:rPr>
                <w:rFonts w:ascii="Calibri" w:hAnsi="Calibri"/>
                <w:sz w:val="20"/>
              </w:rPr>
              <w:t xml:space="preserve"> to ‘C’ for Current</w:t>
            </w:r>
          </w:p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br/>
              <w:t xml:space="preserve">The </w:t>
            </w:r>
            <w:proofErr w:type="spellStart"/>
            <w:r w:rsidRPr="004110FE">
              <w:rPr>
                <w:rFonts w:ascii="Calibri" w:hAnsi="Calibri"/>
                <w:sz w:val="20"/>
              </w:rPr>
              <w:t>TimeFrame</w:t>
            </w:r>
            <w:proofErr w:type="spellEnd"/>
            <w:r w:rsidRPr="004110FE">
              <w:rPr>
                <w:rFonts w:ascii="Calibri" w:hAnsi="Calibri"/>
                <w:sz w:val="20"/>
              </w:rPr>
              <w:t xml:space="preserve"> value changes when a student becomes current.</w:t>
            </w:r>
          </w:p>
        </w:tc>
      </w:tr>
      <w:tr w:rsidR="003F188E" w:rsidRPr="007B5677" w:rsidTr="00D03F89">
        <w:tc>
          <w:tcPr>
            <w:tcW w:w="2292" w:type="dxa"/>
            <w:vMerge w:val="restart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 xml:space="preserve">3.1.4. New Current </w:t>
            </w:r>
            <w:proofErr w:type="spellStart"/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Enrollment</w:t>
            </w:r>
            <w:proofErr w:type="spellEnd"/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F2DBDB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4110FE">
              <w:rPr>
                <w:rFonts w:ascii="Calibri" w:hAnsi="Calibri"/>
                <w:sz w:val="20"/>
              </w:rPr>
              <w:t>StudentPersonal</w:t>
            </w:r>
            <w:proofErr w:type="spellEnd"/>
            <w:r w:rsidRPr="004110F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shd w:val="clear" w:color="auto" w:fill="F2DBDB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shd w:val="clear" w:color="auto" w:fill="F2DBDB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t xml:space="preserve">Create </w:t>
            </w:r>
          </w:p>
        </w:tc>
        <w:tc>
          <w:tcPr>
            <w:tcW w:w="5710" w:type="dxa"/>
            <w:shd w:val="clear" w:color="auto" w:fill="F2DBDB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4110FE">
              <w:rPr>
                <w:rFonts w:ascii="Calibri" w:hAnsi="Calibri"/>
                <w:sz w:val="20"/>
              </w:rPr>
              <w:t>StudentPersonal</w:t>
            </w:r>
            <w:proofErr w:type="spellEnd"/>
            <w:r w:rsidRPr="004110F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needs to be created.</w:t>
            </w:r>
          </w:p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</w:p>
        </w:tc>
      </w:tr>
      <w:tr w:rsidR="003F188E" w:rsidRPr="007B5677" w:rsidTr="00D03F89">
        <w:tc>
          <w:tcPr>
            <w:tcW w:w="2292" w:type="dxa"/>
            <w:vMerge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4110FE">
              <w:rPr>
                <w:rFonts w:ascii="Calibri" w:hAnsi="Calibri"/>
                <w:sz w:val="20"/>
              </w:rPr>
              <w:t>StudentSchoolEnrollment</w:t>
            </w:r>
            <w:proofErr w:type="spellEnd"/>
            <w:r w:rsidRPr="004110F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r w:rsidRPr="004110FE">
              <w:rPr>
                <w:rFonts w:ascii="Calibri" w:hAnsi="Calibri"/>
                <w:sz w:val="20"/>
              </w:rPr>
              <w:t xml:space="preserve">Create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SchoolYear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4110FE">
              <w:rPr>
                <w:rFonts w:ascii="Calibri" w:hAnsi="Calibri"/>
                <w:sz w:val="20"/>
              </w:rPr>
              <w:t xml:space="preserve">As this is a “Current” enrolment, this value must be equal to the current </w:t>
            </w:r>
            <w:proofErr w:type="spellStart"/>
            <w:r w:rsidRPr="004110FE">
              <w:rPr>
                <w:rFonts w:ascii="Calibri" w:hAnsi="Calibri"/>
                <w:sz w:val="20"/>
              </w:rPr>
              <w:t>SchoolYear</w:t>
            </w:r>
            <w:proofErr w:type="spellEnd"/>
          </w:p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4110FE">
              <w:rPr>
                <w:rFonts w:ascii="Calibri" w:hAnsi="Calibri"/>
                <w:sz w:val="20"/>
              </w:rPr>
              <w:t>TimeFrame</w:t>
            </w:r>
            <w:proofErr w:type="spellEnd"/>
            <w:r w:rsidRPr="004110FE">
              <w:rPr>
                <w:rFonts w:ascii="Calibri" w:hAnsi="Calibri"/>
                <w:sz w:val="20"/>
              </w:rPr>
              <w:t>: =’C’ for Current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Pr="004110F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EntryDate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4110FE">
              <w:rPr>
                <w:rFonts w:ascii="Calibri" w:hAnsi="Calibri"/>
                <w:sz w:val="20"/>
              </w:rPr>
              <w:t xml:space="preserve">As this enrolment is current the </w:t>
            </w:r>
            <w:proofErr w:type="spellStart"/>
            <w:r w:rsidRPr="004110FE">
              <w:rPr>
                <w:rFonts w:ascii="Calibri" w:hAnsi="Calibri"/>
                <w:sz w:val="20"/>
              </w:rPr>
              <w:t>EntryDate</w:t>
            </w:r>
            <w:proofErr w:type="spellEnd"/>
            <w:r w:rsidRPr="004110FE">
              <w:rPr>
                <w:rFonts w:ascii="Calibri" w:hAnsi="Calibri"/>
                <w:sz w:val="20"/>
              </w:rPr>
              <w:t xml:space="preserve"> must be the same or less than the day of entry of the information into the SIS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3.1.5. Year End Rollover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StudentSchoolEnrollment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TimeFrame</w:t>
            </w:r>
            <w:proofErr w:type="spellEnd"/>
            <w:r>
              <w:rPr>
                <w:rFonts w:ascii="Calibri" w:hAnsi="Calibri"/>
                <w:sz w:val="20"/>
              </w:rPr>
              <w:t>: = ‘H’ for Historical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RecordClosureReason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FC0F9C">
              <w:rPr>
                <w:rFonts w:ascii="Calibri" w:hAnsi="Calibri"/>
                <w:sz w:val="20"/>
              </w:rPr>
              <w:t xml:space="preserve">= </w:t>
            </w:r>
            <w:proofErr w:type="spellStart"/>
            <w:r w:rsidRPr="00FC0F9C">
              <w:rPr>
                <w:rFonts w:ascii="Calibri" w:hAnsi="Calibri"/>
                <w:sz w:val="20"/>
              </w:rPr>
              <w:t>EndOfYear</w:t>
            </w:r>
            <w:proofErr w:type="spellEnd"/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StudentSchoolEnrollment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Create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TimeFrame</w:t>
            </w:r>
            <w:proofErr w:type="spellEnd"/>
            <w:r w:rsidRPr="004110FE">
              <w:rPr>
                <w:rFonts w:ascii="Calibri" w:hAnsi="Calibri"/>
                <w:sz w:val="20"/>
              </w:rPr>
              <w:t>: =’C’ for Current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SchoolYear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7C5452">
              <w:rPr>
                <w:rFonts w:ascii="Calibri" w:hAnsi="Calibri"/>
                <w:sz w:val="20"/>
              </w:rPr>
              <w:t xml:space="preserve">As this is a “Current” enrolment, this value must be equal to the current </w:t>
            </w:r>
            <w:proofErr w:type="spellStart"/>
            <w:r w:rsidRPr="007C5452">
              <w:rPr>
                <w:rFonts w:ascii="Calibri" w:hAnsi="Calibri"/>
                <w:sz w:val="20"/>
              </w:rPr>
              <w:t>SchoolYear</w:t>
            </w:r>
            <w:proofErr w:type="spellEnd"/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3.1.6. Exit School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StudentSchoolEnrollment</w:t>
            </w:r>
            <w:proofErr w:type="spellEnd"/>
          </w:p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4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</w:t>
            </w:r>
          </w:p>
        </w:tc>
        <w:tc>
          <w:tcPr>
            <w:tcW w:w="5710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TimeFrame</w:t>
            </w:r>
            <w:proofErr w:type="spellEnd"/>
            <w:r>
              <w:rPr>
                <w:rFonts w:ascii="Calibri" w:hAnsi="Calibri"/>
                <w:sz w:val="20"/>
              </w:rPr>
              <w:t>: = ‘H’ for Historical</w:t>
            </w:r>
          </w:p>
        </w:tc>
      </w:tr>
      <w:tr w:rsidR="003F188E" w:rsidRPr="007B5677" w:rsidTr="00D03F89">
        <w:tc>
          <w:tcPr>
            <w:tcW w:w="2292" w:type="dxa"/>
            <w:vMerge w:val="restart"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3.1.7. Change Campus</w:t>
            </w:r>
          </w:p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C5452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7C5452">
              <w:rPr>
                <w:rFonts w:ascii="Calibri" w:hAnsi="Calibri"/>
                <w:sz w:val="20"/>
              </w:rPr>
              <w:t>StudentSchoolEnrollment</w:t>
            </w:r>
            <w:proofErr w:type="spellEnd"/>
            <w:r w:rsidRPr="007C545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C5452" w:rsidRDefault="003F188E" w:rsidP="00D03F89">
            <w:pPr>
              <w:rPr>
                <w:rFonts w:ascii="Calibri" w:hAnsi="Calibri"/>
                <w:sz w:val="20"/>
              </w:rPr>
            </w:pPr>
            <w:r w:rsidRPr="007C5452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C5452" w:rsidRDefault="003F188E" w:rsidP="00D03F89">
            <w:pPr>
              <w:rPr>
                <w:rFonts w:ascii="Calibri" w:hAnsi="Calibri"/>
                <w:sz w:val="20"/>
              </w:rPr>
            </w:pPr>
            <w:r w:rsidRPr="007C5452">
              <w:rPr>
                <w:rFonts w:ascii="Calibri" w:hAnsi="Calibri"/>
                <w:sz w:val="20"/>
              </w:rPr>
              <w:t xml:space="preserve">Change (for existing object)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911903">
              <w:rPr>
                <w:rFonts w:ascii="Calibri" w:hAnsi="Calibri"/>
                <w:sz w:val="20"/>
              </w:rPr>
              <w:t>RecordClosureReason</w:t>
            </w:r>
            <w:proofErr w:type="spellEnd"/>
            <w:r w:rsidRPr="00911903">
              <w:rPr>
                <w:rFonts w:ascii="Calibri" w:hAnsi="Calibri"/>
                <w:sz w:val="20"/>
              </w:rPr>
              <w:t xml:space="preserve">: = </w:t>
            </w:r>
            <w:proofErr w:type="spellStart"/>
            <w:r w:rsidRPr="00911903">
              <w:rPr>
                <w:rFonts w:ascii="Calibri" w:hAnsi="Calibri"/>
                <w:sz w:val="20"/>
              </w:rPr>
              <w:t>CampusExit</w:t>
            </w:r>
            <w:proofErr w:type="spellEnd"/>
          </w:p>
          <w:p w:rsidR="003F188E" w:rsidRPr="00911903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911903">
              <w:rPr>
                <w:rFonts w:ascii="Calibri" w:hAnsi="Calibri"/>
                <w:sz w:val="20"/>
              </w:rPr>
              <w:t>ExitType</w:t>
            </w:r>
            <w:proofErr w:type="spellEnd"/>
            <w:r w:rsidRPr="00911903">
              <w:rPr>
                <w:rFonts w:ascii="Calibri" w:hAnsi="Calibri"/>
                <w:sz w:val="20"/>
              </w:rPr>
              <w:t xml:space="preserve">: </w:t>
            </w:r>
            <w:proofErr w:type="spellStart"/>
            <w:r w:rsidRPr="00911903">
              <w:rPr>
                <w:rFonts w:ascii="Calibri" w:hAnsi="Calibri"/>
                <w:sz w:val="20"/>
              </w:rPr>
              <w:t>Tramsfer</w:t>
            </w:r>
            <w:proofErr w:type="spellEnd"/>
            <w:r w:rsidRPr="00911903">
              <w:rPr>
                <w:rFonts w:ascii="Calibri" w:hAnsi="Calibri"/>
                <w:sz w:val="20"/>
              </w:rPr>
              <w:t xml:space="preserve"> campus of the same school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911903">
              <w:rPr>
                <w:rFonts w:ascii="Calibri" w:hAnsi="Calibri"/>
                <w:sz w:val="20"/>
              </w:rPr>
              <w:t>TimeFrame</w:t>
            </w:r>
            <w:proofErr w:type="spellEnd"/>
            <w:r w:rsidRPr="00911903">
              <w:rPr>
                <w:rFonts w:ascii="Calibri" w:hAnsi="Calibri"/>
                <w:sz w:val="20"/>
              </w:rPr>
              <w:t>=’H’ for Historical</w:t>
            </w:r>
          </w:p>
        </w:tc>
      </w:tr>
      <w:tr w:rsidR="003F188E" w:rsidRPr="007B5677" w:rsidTr="00D03F89">
        <w:tc>
          <w:tcPr>
            <w:tcW w:w="2292" w:type="dxa"/>
            <w:vMerge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7C5452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StudentSchoolEnrollment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7C5452" w:rsidRDefault="003F188E" w:rsidP="00D03F89">
            <w:pPr>
              <w:rPr>
                <w:rFonts w:ascii="Calibri" w:hAnsi="Calibri"/>
                <w:sz w:val="20"/>
              </w:rPr>
            </w:pPr>
            <w:r w:rsidRPr="007C5452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7C5452" w:rsidRDefault="003F188E" w:rsidP="00D03F89">
            <w:pPr>
              <w:rPr>
                <w:rFonts w:ascii="Calibri" w:hAnsi="Calibri"/>
                <w:sz w:val="20"/>
              </w:rPr>
            </w:pPr>
            <w:r w:rsidRPr="007C5452">
              <w:rPr>
                <w:rFonts w:ascii="Calibri" w:hAnsi="Calibri"/>
                <w:sz w:val="20"/>
              </w:rPr>
              <w:t xml:space="preserve">Create (for new object)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TimeFrame</w:t>
            </w:r>
            <w:proofErr w:type="spellEnd"/>
            <w:r w:rsidRPr="004110FE">
              <w:rPr>
                <w:rFonts w:ascii="Calibri" w:hAnsi="Calibri"/>
                <w:sz w:val="20"/>
              </w:rPr>
              <w:t>: =’C’ for Current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SchoolYear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7C5452">
              <w:rPr>
                <w:rFonts w:ascii="Calibri" w:hAnsi="Calibri"/>
                <w:sz w:val="20"/>
              </w:rPr>
              <w:t xml:space="preserve">As this is a “Current” enrolment, this value must be equal to the current </w:t>
            </w:r>
            <w:proofErr w:type="spellStart"/>
            <w:r w:rsidRPr="007C5452">
              <w:rPr>
                <w:rFonts w:ascii="Calibri" w:hAnsi="Calibri"/>
                <w:sz w:val="20"/>
              </w:rPr>
              <w:t>SchoolYear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EntryType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911903">
              <w:rPr>
                <w:rFonts w:ascii="Calibri" w:hAnsi="Calibri"/>
                <w:sz w:val="20"/>
              </w:rPr>
              <w:t>Transfer from a different campus of the same school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3.1.8. Mid-year Promotion/Demotion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StudentSchoolEnrollment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YearLevel</w:t>
            </w:r>
            <w:proofErr w:type="spellEnd"/>
            <w:r>
              <w:rPr>
                <w:rFonts w:ascii="Calibri" w:hAnsi="Calibri"/>
                <w:sz w:val="20"/>
              </w:rPr>
              <w:t>: - Change with new level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bookmarkStart w:id="0" w:name="Table33401StudentSchoolEnrollment"/>
            <w:bookmarkStart w:id="1" w:name="StudentSchoolEnrollment__PromotionInfo__"/>
            <w:bookmarkEnd w:id="0"/>
            <w:proofErr w:type="spellStart"/>
            <w:r w:rsidRPr="00691E91">
              <w:rPr>
                <w:rFonts w:ascii="Calibri" w:hAnsi="Calibri"/>
                <w:sz w:val="20"/>
              </w:rPr>
              <w:t>PromotionInfo</w:t>
            </w:r>
            <w:proofErr w:type="spellEnd"/>
            <w:r w:rsidRPr="00691E91">
              <w:rPr>
                <w:rFonts w:ascii="Calibri" w:hAnsi="Calibri"/>
                <w:sz w:val="20"/>
              </w:rPr>
              <w:t>/</w:t>
            </w:r>
            <w:proofErr w:type="spellStart"/>
            <w:r w:rsidRPr="00691E91">
              <w:rPr>
                <w:rFonts w:ascii="Calibri" w:hAnsi="Calibri"/>
                <w:sz w:val="20"/>
              </w:rPr>
              <w:t>PromotionStatus</w:t>
            </w:r>
            <w:bookmarkEnd w:id="1"/>
            <w:proofErr w:type="spellEnd"/>
            <w:r>
              <w:rPr>
                <w:rFonts w:ascii="Calibri" w:hAnsi="Calibri"/>
                <w:sz w:val="20"/>
              </w:rPr>
              <w:t>: Should be updated with value from value list.</w:t>
            </w:r>
          </w:p>
        </w:tc>
      </w:tr>
      <w:tr w:rsidR="003F188E" w:rsidRPr="007B5677" w:rsidTr="00D03F89">
        <w:tc>
          <w:tcPr>
            <w:tcW w:w="2292" w:type="dxa"/>
            <w:vMerge w:val="restart"/>
            <w:shd w:val="clear" w:color="auto" w:fill="C6D9F1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>3.2.1. New Staff Member and School Assignment(s)</w:t>
            </w:r>
          </w:p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272420">
              <w:rPr>
                <w:rFonts w:ascii="Calibri" w:hAnsi="Calibri"/>
                <w:sz w:val="20"/>
              </w:rPr>
              <w:t>StaffPersonal</w:t>
            </w:r>
            <w:proofErr w:type="spellEnd"/>
            <w:r w:rsidRPr="0027242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Create </w:t>
            </w:r>
          </w:p>
        </w:tc>
        <w:tc>
          <w:tcPr>
            <w:tcW w:w="5710" w:type="dxa"/>
            <w:shd w:val="clear" w:color="auto" w:fill="F2DBDB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272420">
              <w:rPr>
                <w:rFonts w:ascii="Calibri" w:hAnsi="Calibri"/>
                <w:sz w:val="20"/>
              </w:rPr>
              <w:t>EmploymentStatus</w:t>
            </w:r>
            <w:proofErr w:type="spellEnd"/>
            <w:r w:rsidRPr="00272420">
              <w:rPr>
                <w:rFonts w:ascii="Calibri" w:hAnsi="Calibri"/>
                <w:sz w:val="20"/>
              </w:rPr>
              <w:t>: Set to ‘Active’</w:t>
            </w:r>
          </w:p>
        </w:tc>
      </w:tr>
      <w:tr w:rsidR="003F188E" w:rsidRPr="007B5677" w:rsidTr="00D03F89">
        <w:tc>
          <w:tcPr>
            <w:tcW w:w="2292" w:type="dxa"/>
            <w:vMerge/>
            <w:shd w:val="clear" w:color="auto" w:fill="C6D9F1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272420">
              <w:rPr>
                <w:rFonts w:ascii="Calibri" w:hAnsi="Calibri"/>
                <w:sz w:val="20"/>
              </w:rPr>
              <w:t>StaffAssignment</w:t>
            </w:r>
            <w:proofErr w:type="spellEnd"/>
            <w:r w:rsidRPr="0027242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Create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PrimaryAssignment</w:t>
            </w:r>
            <w:proofErr w:type="spellEnd"/>
            <w:r>
              <w:rPr>
                <w:rFonts w:ascii="Calibri" w:hAnsi="Calibri"/>
                <w:sz w:val="20"/>
              </w:rPr>
              <w:t>: Set to ‘Y’ for the primary staff assignment</w:t>
            </w:r>
          </w:p>
        </w:tc>
      </w:tr>
      <w:tr w:rsidR="003F188E" w:rsidRPr="007B5677" w:rsidTr="00D03F89">
        <w:tc>
          <w:tcPr>
            <w:tcW w:w="2292" w:type="dxa"/>
            <w:vMerge w:val="restart"/>
            <w:shd w:val="clear" w:color="auto" w:fill="C6D9F1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>3.2.2 Additional School Assignment (existing Staff Member)</w:t>
            </w:r>
          </w:p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272420">
              <w:rPr>
                <w:rFonts w:ascii="Calibri" w:hAnsi="Calibri"/>
                <w:sz w:val="20"/>
              </w:rPr>
              <w:t>StaffAssignment</w:t>
            </w:r>
            <w:proofErr w:type="spellEnd"/>
            <w:r w:rsidRPr="0027242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(pre-existing)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Change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PrimaryAssignment</w:t>
            </w:r>
            <w:proofErr w:type="spellEnd"/>
            <w:r>
              <w:rPr>
                <w:rFonts w:ascii="Calibri" w:hAnsi="Calibri"/>
                <w:sz w:val="20"/>
              </w:rPr>
              <w:t>: Modify where required to reflect status of the new assignment.</w:t>
            </w:r>
          </w:p>
        </w:tc>
      </w:tr>
      <w:tr w:rsidR="003F188E" w:rsidRPr="007B5677" w:rsidTr="00D03F89">
        <w:tc>
          <w:tcPr>
            <w:tcW w:w="2292" w:type="dxa"/>
            <w:vMerge/>
            <w:shd w:val="clear" w:color="auto" w:fill="C6D9F1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272420">
              <w:rPr>
                <w:rFonts w:ascii="Calibri" w:hAnsi="Calibri"/>
                <w:sz w:val="20"/>
              </w:rPr>
              <w:t>StaffAssignment</w:t>
            </w:r>
            <w:proofErr w:type="spellEnd"/>
            <w:r w:rsidRPr="0027242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(new)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Create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PrimaryAssignment</w:t>
            </w:r>
            <w:proofErr w:type="spellEnd"/>
            <w:r>
              <w:rPr>
                <w:rFonts w:ascii="Calibri" w:hAnsi="Calibri"/>
                <w:sz w:val="20"/>
              </w:rPr>
              <w:t>: Set to ‘Y’ for the primary staff assignment</w:t>
            </w:r>
          </w:p>
        </w:tc>
      </w:tr>
      <w:tr w:rsidR="003F188E" w:rsidRPr="007B5677" w:rsidTr="00D03F89">
        <w:tc>
          <w:tcPr>
            <w:tcW w:w="2292" w:type="dxa"/>
            <w:vMerge w:val="restart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3.2.3 Change in Role (e.g. Promotion)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bookmarkStart w:id="2" w:name="InitialdocumentationSBP-"/>
            <w:bookmarkEnd w:id="2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272420">
              <w:rPr>
                <w:rFonts w:ascii="Calibri" w:hAnsi="Calibri"/>
                <w:sz w:val="20"/>
              </w:rPr>
              <w:t>StaffAssignment</w:t>
            </w:r>
            <w:proofErr w:type="spellEnd"/>
            <w:r w:rsidRPr="0027242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(pre-existing)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Change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StaffActivity</w:t>
            </w:r>
            <w:proofErr w:type="spellEnd"/>
            <w:r>
              <w:rPr>
                <w:rFonts w:ascii="Calibri" w:hAnsi="Calibri"/>
                <w:sz w:val="20"/>
              </w:rPr>
              <w:t>/Code – Update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PrimaryAssignment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JobEndDate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F188E" w:rsidRPr="007B5677" w:rsidTr="00D03F89">
        <w:tc>
          <w:tcPr>
            <w:tcW w:w="2292" w:type="dxa"/>
            <w:vMerge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272420">
              <w:rPr>
                <w:rFonts w:ascii="Calibri" w:hAnsi="Calibri"/>
                <w:sz w:val="20"/>
              </w:rPr>
              <w:t>StaffAssignment</w:t>
            </w:r>
            <w:proofErr w:type="spellEnd"/>
            <w:r w:rsidRPr="0027242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(new)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272420" w:rsidRDefault="003F188E" w:rsidP="00D03F89">
            <w:pPr>
              <w:rPr>
                <w:rFonts w:ascii="Calibri" w:hAnsi="Calibri"/>
                <w:sz w:val="20"/>
              </w:rPr>
            </w:pPr>
            <w:r w:rsidRPr="00272420">
              <w:rPr>
                <w:rFonts w:ascii="Calibri" w:hAnsi="Calibri"/>
                <w:sz w:val="20"/>
              </w:rPr>
              <w:t xml:space="preserve">Create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PrimaryAssignment</w:t>
            </w:r>
            <w:proofErr w:type="spellEnd"/>
            <w:r>
              <w:rPr>
                <w:rFonts w:ascii="Calibri" w:hAnsi="Calibri"/>
                <w:sz w:val="20"/>
              </w:rPr>
              <w:t>: Set to ‘Y’ for the primary staff assignment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114A81" w:rsidRDefault="003F188E" w:rsidP="00D03F89">
            <w:pPr>
              <w:rPr>
                <w:rFonts w:ascii="Calibri" w:hAnsi="Calibri"/>
                <w:sz w:val="20"/>
              </w:rPr>
            </w:pPr>
            <w:r w:rsidRPr="00114A81">
              <w:rPr>
                <w:rFonts w:ascii="Calibri" w:hAnsi="Calibri"/>
                <w:sz w:val="20"/>
              </w:rPr>
              <w:lastRenderedPageBreak/>
              <w:t>3.2.4 Staff Member leaves School</w:t>
            </w:r>
          </w:p>
          <w:p w:rsidR="003F188E" w:rsidRPr="00114A81" w:rsidRDefault="003F188E" w:rsidP="00D03F8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114A81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114A81">
              <w:rPr>
                <w:rFonts w:ascii="Calibri" w:hAnsi="Calibri"/>
                <w:sz w:val="20"/>
              </w:rPr>
              <w:t>StaffAssignment</w:t>
            </w:r>
            <w:proofErr w:type="spellEnd"/>
            <w:r w:rsidRPr="00114A8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shd w:val="clear" w:color="auto" w:fill="DAEEF3"/>
          </w:tcPr>
          <w:p w:rsidR="003F188E" w:rsidRPr="00114A81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shd w:val="clear" w:color="auto" w:fill="DAEEF3"/>
          </w:tcPr>
          <w:p w:rsidR="003F188E" w:rsidRPr="00114A81" w:rsidRDefault="003F188E" w:rsidP="00D03F89">
            <w:pPr>
              <w:rPr>
                <w:rFonts w:ascii="Calibri" w:hAnsi="Calibri"/>
                <w:sz w:val="20"/>
              </w:rPr>
            </w:pPr>
            <w:r w:rsidRPr="00114A81">
              <w:rPr>
                <w:rFonts w:ascii="Calibri" w:hAnsi="Calibri"/>
                <w:sz w:val="20"/>
              </w:rPr>
              <w:t xml:space="preserve">Change – to end a role </w:t>
            </w:r>
          </w:p>
        </w:tc>
        <w:tc>
          <w:tcPr>
            <w:tcW w:w="5710" w:type="dxa"/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JobEndDate</w:t>
            </w:r>
            <w:proofErr w:type="spellEnd"/>
            <w:r>
              <w:rPr>
                <w:rFonts w:ascii="Calibri" w:hAnsi="Calibri"/>
                <w:sz w:val="20"/>
              </w:rPr>
              <w:t>: is</w:t>
            </w:r>
            <w:r w:rsidRPr="003547CC">
              <w:rPr>
                <w:rFonts w:ascii="Calibri" w:hAnsi="Calibri"/>
                <w:sz w:val="20"/>
              </w:rPr>
              <w:t xml:space="preserve"> populated for each active </w:t>
            </w:r>
            <w:proofErr w:type="spellStart"/>
            <w:r w:rsidRPr="003547CC">
              <w:rPr>
                <w:rFonts w:ascii="Calibri" w:hAnsi="Calibri"/>
                <w:sz w:val="20"/>
              </w:rPr>
              <w:t>StaffAssignment</w:t>
            </w:r>
            <w:proofErr w:type="spellEnd"/>
            <w:r w:rsidRPr="003547CC">
              <w:rPr>
                <w:rFonts w:ascii="Calibri" w:hAnsi="Calibri"/>
                <w:sz w:val="20"/>
              </w:rPr>
              <w:t xml:space="preserve"> in the school but cannot be pre-dated.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Where the school is the organization go to scenario: 3.2.6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3.2.5 Staff Member goes on leave (extended)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3547CC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3547CC">
              <w:rPr>
                <w:rFonts w:ascii="Calibri" w:hAnsi="Calibri"/>
                <w:sz w:val="20"/>
              </w:rPr>
              <w:t>StaffPersonal</w:t>
            </w:r>
            <w:proofErr w:type="spellEnd"/>
            <w:r w:rsidRPr="003547C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3547CC" w:rsidRDefault="003F188E" w:rsidP="00D03F89">
            <w:pPr>
              <w:rPr>
                <w:rFonts w:ascii="Calibri" w:hAnsi="Calibri"/>
                <w:sz w:val="20"/>
              </w:rPr>
            </w:pPr>
            <w:r w:rsidRPr="003547CC">
              <w:rPr>
                <w:rFonts w:ascii="Calibri" w:hAnsi="Calibri"/>
                <w:sz w:val="20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3547CC" w:rsidRDefault="003F188E" w:rsidP="00D03F89">
            <w:pPr>
              <w:rPr>
                <w:rFonts w:ascii="Calibri" w:hAnsi="Calibri"/>
                <w:sz w:val="20"/>
              </w:rPr>
            </w:pPr>
            <w:r w:rsidRPr="003547CC">
              <w:rPr>
                <w:rFonts w:ascii="Calibri" w:hAnsi="Calibri"/>
                <w:sz w:val="20"/>
              </w:rPr>
              <w:t xml:space="preserve">Change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EmploymentStatus</w:t>
            </w:r>
            <w:proofErr w:type="spellEnd"/>
            <w:r>
              <w:rPr>
                <w:rFonts w:ascii="Calibri" w:hAnsi="Calibri"/>
                <w:sz w:val="20"/>
              </w:rPr>
              <w:t xml:space="preserve">: Set to “on leave”. </w:t>
            </w:r>
            <w:r w:rsidRPr="003547CC">
              <w:rPr>
                <w:rFonts w:ascii="Calibri" w:hAnsi="Calibri"/>
                <w:sz w:val="20"/>
              </w:rPr>
              <w:t xml:space="preserve">No current </w:t>
            </w:r>
            <w:proofErr w:type="spellStart"/>
            <w:r w:rsidRPr="003547CC">
              <w:rPr>
                <w:rFonts w:ascii="Calibri" w:hAnsi="Calibri"/>
                <w:sz w:val="20"/>
              </w:rPr>
              <w:t>StaffAssignments</w:t>
            </w:r>
            <w:proofErr w:type="spellEnd"/>
            <w:r w:rsidRPr="003547CC">
              <w:rPr>
                <w:rFonts w:ascii="Calibri" w:hAnsi="Calibri"/>
                <w:sz w:val="20"/>
              </w:rPr>
              <w:t xml:space="preserve"> should exist but if they do they should be ignored in the zone.</w:t>
            </w:r>
          </w:p>
        </w:tc>
      </w:tr>
      <w:tr w:rsidR="003F188E" w:rsidRPr="007B5677" w:rsidTr="00D03F89">
        <w:tc>
          <w:tcPr>
            <w:tcW w:w="2292" w:type="dxa"/>
            <w:vMerge w:val="restart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3.2.6 Staff Member leaves Organisation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3547CC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3547CC">
              <w:rPr>
                <w:rFonts w:ascii="Calibri" w:hAnsi="Calibri"/>
                <w:sz w:val="20"/>
                <w:szCs w:val="20"/>
                <w:lang w:val="en-AU"/>
              </w:rPr>
              <w:t>StaffPersonal</w:t>
            </w:r>
            <w:proofErr w:type="spellEnd"/>
            <w:r w:rsidRPr="003547CC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64" w:type="dxa"/>
            <w:shd w:val="clear" w:color="auto" w:fill="DAEEF3"/>
          </w:tcPr>
          <w:p w:rsidR="003F188E" w:rsidRPr="003547CC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3547CC">
              <w:rPr>
                <w:rFonts w:ascii="Calibri" w:hAnsi="Calibri"/>
                <w:sz w:val="20"/>
                <w:szCs w:val="20"/>
                <w:lang w:val="en-AU"/>
              </w:rPr>
              <w:t xml:space="preserve">Event </w:t>
            </w:r>
          </w:p>
        </w:tc>
        <w:tc>
          <w:tcPr>
            <w:tcW w:w="987" w:type="dxa"/>
            <w:shd w:val="clear" w:color="auto" w:fill="DAEEF3"/>
          </w:tcPr>
          <w:p w:rsidR="003F188E" w:rsidRPr="003547CC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3547CC">
              <w:rPr>
                <w:rFonts w:ascii="Calibri" w:hAnsi="Calibri"/>
                <w:sz w:val="20"/>
                <w:szCs w:val="20"/>
                <w:lang w:val="en-AU"/>
              </w:rPr>
              <w:t xml:space="preserve">Change </w:t>
            </w:r>
          </w:p>
        </w:tc>
        <w:tc>
          <w:tcPr>
            <w:tcW w:w="5710" w:type="dxa"/>
            <w:shd w:val="clear" w:color="auto" w:fill="DAEEF3"/>
          </w:tcPr>
          <w:p w:rsidR="003F188E" w:rsidRPr="003547CC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3547CC">
              <w:rPr>
                <w:rFonts w:ascii="Calibri" w:hAnsi="Calibri"/>
                <w:sz w:val="20"/>
              </w:rPr>
              <w:t>EmploymentStatus</w:t>
            </w:r>
            <w:proofErr w:type="spellEnd"/>
            <w:r w:rsidRPr="003547CC">
              <w:rPr>
                <w:rFonts w:ascii="Calibri" w:hAnsi="Calibri"/>
                <w:sz w:val="20"/>
              </w:rPr>
              <w:t>: set to "</w:t>
            </w:r>
            <w:proofErr w:type="spellStart"/>
            <w:r w:rsidRPr="003547CC">
              <w:rPr>
                <w:rFonts w:ascii="Calibri" w:hAnsi="Calibri"/>
                <w:sz w:val="20"/>
              </w:rPr>
              <w:t>InActive</w:t>
            </w:r>
            <w:proofErr w:type="spellEnd"/>
            <w:r w:rsidRPr="003547CC">
              <w:rPr>
                <w:rFonts w:ascii="Calibri" w:hAnsi="Calibri"/>
                <w:sz w:val="20"/>
              </w:rPr>
              <w:t>"</w:t>
            </w:r>
          </w:p>
        </w:tc>
      </w:tr>
      <w:tr w:rsidR="003F188E" w:rsidRPr="007B5677" w:rsidTr="00D03F89">
        <w:tc>
          <w:tcPr>
            <w:tcW w:w="2292" w:type="dxa"/>
            <w:vMerge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3547CC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3547CC">
              <w:rPr>
                <w:rFonts w:ascii="Calibri" w:hAnsi="Calibri"/>
                <w:sz w:val="20"/>
                <w:szCs w:val="20"/>
                <w:lang w:val="en-AU"/>
              </w:rPr>
              <w:t>StaffAssignment</w:t>
            </w:r>
            <w:proofErr w:type="spellEnd"/>
            <w:r w:rsidRPr="003547CC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64" w:type="dxa"/>
            <w:shd w:val="clear" w:color="auto" w:fill="DAEEF3"/>
          </w:tcPr>
          <w:p w:rsidR="003F188E" w:rsidRPr="003547CC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3547CC">
              <w:rPr>
                <w:rFonts w:ascii="Calibri" w:hAnsi="Calibri"/>
                <w:sz w:val="20"/>
                <w:szCs w:val="20"/>
                <w:lang w:val="en-AU"/>
              </w:rPr>
              <w:t xml:space="preserve">Event </w:t>
            </w:r>
          </w:p>
        </w:tc>
        <w:tc>
          <w:tcPr>
            <w:tcW w:w="987" w:type="dxa"/>
            <w:shd w:val="clear" w:color="auto" w:fill="DAEEF3"/>
          </w:tcPr>
          <w:p w:rsidR="003F188E" w:rsidRPr="003547CC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3547CC">
              <w:rPr>
                <w:rFonts w:ascii="Calibri" w:hAnsi="Calibri"/>
                <w:sz w:val="20"/>
                <w:szCs w:val="20"/>
                <w:lang w:val="en-AU"/>
              </w:rPr>
              <w:t xml:space="preserve">Change </w:t>
            </w:r>
          </w:p>
        </w:tc>
        <w:tc>
          <w:tcPr>
            <w:tcW w:w="5710" w:type="dxa"/>
            <w:shd w:val="clear" w:color="auto" w:fill="DAEEF3"/>
          </w:tcPr>
          <w:p w:rsidR="003F188E" w:rsidRPr="003547CC" w:rsidRDefault="003F188E" w:rsidP="00D03F89">
            <w:pPr>
              <w:rPr>
                <w:rFonts w:ascii="Calibri" w:hAnsi="Calibri"/>
                <w:sz w:val="20"/>
              </w:rPr>
            </w:pPr>
            <w:r w:rsidRPr="003547CC">
              <w:rPr>
                <w:rFonts w:ascii="Calibri" w:hAnsi="Calibri"/>
                <w:sz w:val="20"/>
              </w:rPr>
              <w:t xml:space="preserve">For each </w:t>
            </w:r>
            <w:proofErr w:type="spellStart"/>
            <w:r w:rsidRPr="003547CC">
              <w:rPr>
                <w:rFonts w:ascii="Calibri" w:hAnsi="Calibri"/>
                <w:sz w:val="20"/>
              </w:rPr>
              <w:t>StaffAssignment</w:t>
            </w:r>
            <w:proofErr w:type="spellEnd"/>
            <w:r w:rsidRPr="003547CC">
              <w:rPr>
                <w:rFonts w:ascii="Calibri" w:hAnsi="Calibri"/>
                <w:sz w:val="20"/>
              </w:rPr>
              <w:t xml:space="preserve"> </w:t>
            </w:r>
          </w:p>
          <w:p w:rsidR="003F188E" w:rsidRPr="003547CC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3547CC">
              <w:rPr>
                <w:rFonts w:ascii="Calibri" w:hAnsi="Calibri"/>
                <w:sz w:val="20"/>
              </w:rPr>
              <w:t>JobEndDate</w:t>
            </w:r>
            <w:proofErr w:type="spellEnd"/>
            <w:r w:rsidRPr="003547CC">
              <w:rPr>
                <w:rFonts w:ascii="Calibri" w:hAnsi="Calibri"/>
                <w:sz w:val="20"/>
              </w:rPr>
              <w:t>: is populated with Ending Date which cannot be pre-dated.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7B5677">
              <w:rPr>
                <w:rFonts w:ascii="Calibri" w:hAnsi="Calibri"/>
                <w:sz w:val="20"/>
                <w:szCs w:val="20"/>
                <w:lang w:val="en-AU"/>
              </w:rPr>
              <w:t>3.2.7 Change in Personal Details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>StaffPersonal</w:t>
            </w:r>
            <w:proofErr w:type="spellEnd"/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Event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Change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3547CC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Update the changed elements.</w:t>
            </w:r>
          </w:p>
        </w:tc>
      </w:tr>
      <w:tr w:rsidR="003F188E" w:rsidRPr="00F80F12" w:rsidTr="00D03F89">
        <w:tc>
          <w:tcPr>
            <w:tcW w:w="2292" w:type="dxa"/>
            <w:vMerge w:val="restart"/>
            <w:shd w:val="clear" w:color="auto" w:fill="C6D9F1"/>
          </w:tcPr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bookmarkStart w:id="3" w:name="InitialdocumentationSBP-3.3.4.1%26nbsp%3"/>
            <w:bookmarkEnd w:id="3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3.3.4.1 New Student Contact and Relationship</w:t>
            </w:r>
          </w:p>
          <w:p w:rsidR="003F188E" w:rsidRPr="007B5677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>StudentContactPersonal</w:t>
            </w:r>
            <w:proofErr w:type="spellEnd"/>
          </w:p>
        </w:tc>
        <w:tc>
          <w:tcPr>
            <w:tcW w:w="1064" w:type="dxa"/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Event </w:t>
            </w:r>
          </w:p>
        </w:tc>
        <w:tc>
          <w:tcPr>
            <w:tcW w:w="987" w:type="dxa"/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Create </w:t>
            </w:r>
          </w:p>
        </w:tc>
        <w:tc>
          <w:tcPr>
            <w:tcW w:w="5710" w:type="dxa"/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At least one student whose contact this is must have been previously published.</w:t>
            </w:r>
          </w:p>
        </w:tc>
      </w:tr>
      <w:tr w:rsidR="003F188E" w:rsidRPr="00F80F12" w:rsidTr="00D03F89">
        <w:tc>
          <w:tcPr>
            <w:tcW w:w="2292" w:type="dxa"/>
            <w:vMerge/>
            <w:shd w:val="clear" w:color="auto" w:fill="C6D9F1"/>
          </w:tcPr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StudentContactRelationship</w:t>
            </w:r>
            <w:proofErr w:type="spellEnd"/>
          </w:p>
        </w:tc>
        <w:tc>
          <w:tcPr>
            <w:tcW w:w="1064" w:type="dxa"/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Event</w:t>
            </w:r>
          </w:p>
        </w:tc>
        <w:tc>
          <w:tcPr>
            <w:tcW w:w="987" w:type="dxa"/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Create</w:t>
            </w:r>
          </w:p>
        </w:tc>
        <w:tc>
          <w:tcPr>
            <w:tcW w:w="5710" w:type="dxa"/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A new object is published for each student that the Student Contact has a relationship with.</w:t>
            </w:r>
          </w:p>
        </w:tc>
      </w:tr>
      <w:tr w:rsidR="003F188E" w:rsidRPr="00F80F12" w:rsidTr="00D03F89">
        <w:tc>
          <w:tcPr>
            <w:tcW w:w="2292" w:type="dxa"/>
            <w:shd w:val="clear" w:color="auto" w:fill="C6D9F1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3.3.4.2 New Relationship added to a Current Contact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StudentContactRelationship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Event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Create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3547CC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Both the Student and the </w:t>
            </w:r>
            <w:proofErr w:type="spellStart"/>
            <w:r>
              <w:rPr>
                <w:rFonts w:ascii="Calibri" w:hAnsi="Calibri"/>
                <w:sz w:val="20"/>
              </w:rPr>
              <w:t>StudentContact</w:t>
            </w:r>
            <w:proofErr w:type="spellEnd"/>
            <w:r>
              <w:rPr>
                <w:rFonts w:ascii="Calibri" w:hAnsi="Calibri"/>
                <w:sz w:val="20"/>
              </w:rPr>
              <w:t xml:space="preserve"> must have been previously published.  This new object establishes a new relationship between the two entities.</w:t>
            </w:r>
          </w:p>
        </w:tc>
      </w:tr>
      <w:tr w:rsidR="003F188E" w:rsidRPr="00A01BE9" w:rsidTr="00D03F89">
        <w:tc>
          <w:tcPr>
            <w:tcW w:w="2292" w:type="dxa"/>
            <w:shd w:val="clear" w:color="auto" w:fill="C6D9F1"/>
          </w:tcPr>
          <w:p w:rsidR="003F188E" w:rsidRPr="007B5677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3.3.4.3 Change to a </w:t>
            </w:r>
            <w:proofErr w:type="spellStart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StudentContact</w:t>
            </w:r>
            <w:proofErr w:type="spellEnd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 Person information</w:t>
            </w:r>
          </w:p>
        </w:tc>
        <w:tc>
          <w:tcPr>
            <w:tcW w:w="2552" w:type="dxa"/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>StudentContactPersonal</w:t>
            </w:r>
            <w:proofErr w:type="spellEnd"/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64" w:type="dxa"/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Event </w:t>
            </w:r>
          </w:p>
        </w:tc>
        <w:tc>
          <w:tcPr>
            <w:tcW w:w="987" w:type="dxa"/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Change </w:t>
            </w:r>
          </w:p>
        </w:tc>
        <w:tc>
          <w:tcPr>
            <w:tcW w:w="5710" w:type="dxa"/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Update changed elements.</w:t>
            </w:r>
          </w:p>
        </w:tc>
      </w:tr>
      <w:tr w:rsidR="003F188E" w:rsidRPr="00A01BE9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bookmarkStart w:id="4" w:name="InitialdocumentationSBP-3.3.4.4ChangetoS"/>
            <w:bookmarkEnd w:id="4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3.3.4.4 Change to </w:t>
            </w:r>
            <w:proofErr w:type="spellStart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StudentContact</w:t>
            </w:r>
            <w:proofErr w:type="spellEnd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 Relationship Info</w:t>
            </w:r>
          </w:p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>StudentContactRelationship</w:t>
            </w:r>
            <w:proofErr w:type="spellEnd"/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A01BE9">
              <w:rPr>
                <w:rFonts w:ascii="Calibri" w:hAnsi="Calibri"/>
                <w:sz w:val="20"/>
                <w:szCs w:val="20"/>
                <w:lang w:val="en-AU"/>
              </w:rPr>
              <w:t xml:space="preserve">Change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DAEEF3"/>
          </w:tcPr>
          <w:p w:rsidR="003F188E" w:rsidRPr="00A01BE9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Update changed details including updating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ContactFlags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where contact priorities have changed.</w:t>
            </w:r>
          </w:p>
        </w:tc>
      </w:tr>
      <w:tr w:rsidR="003F188E" w:rsidRPr="00A01BE9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bookmarkStart w:id="5" w:name="InitialdocumentationSBP-3.3.4.5RemoveaSt"/>
            <w:bookmarkEnd w:id="5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3.3.4.5 Remove a </w:t>
            </w:r>
            <w:proofErr w:type="spellStart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StudentContact</w:t>
            </w:r>
            <w:proofErr w:type="spellEnd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 from a Student</w:t>
            </w:r>
          </w:p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FFFF00"/>
          </w:tcPr>
          <w:p w:rsidR="003F188E" w:rsidRPr="00457B8D" w:rsidRDefault="003F188E" w:rsidP="00D03F89">
            <w:pPr>
              <w:spacing w:line="260" w:lineRule="atLeast"/>
              <w:rPr>
                <w:rFonts w:ascii="Calibri" w:hAnsi="Calibri"/>
                <w:b/>
                <w:sz w:val="20"/>
                <w:szCs w:val="20"/>
                <w:lang w:val="en-AU"/>
              </w:rPr>
            </w:pPr>
            <w:proofErr w:type="spellStart"/>
            <w:r w:rsidRPr="00457B8D">
              <w:rPr>
                <w:rFonts w:ascii="Calibri" w:hAnsi="Calibri"/>
                <w:b/>
                <w:sz w:val="20"/>
                <w:szCs w:val="20"/>
                <w:lang w:val="en-AU"/>
              </w:rPr>
              <w:t>StudentContactRelationship</w:t>
            </w:r>
            <w:proofErr w:type="spellEnd"/>
            <w:r w:rsidRPr="00457B8D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64" w:type="dxa"/>
            <w:shd w:val="clear" w:color="auto" w:fill="FFFF00"/>
          </w:tcPr>
          <w:p w:rsidR="003F188E" w:rsidRPr="00457B8D" w:rsidRDefault="003F188E" w:rsidP="00D03F89">
            <w:pPr>
              <w:spacing w:line="260" w:lineRule="atLeast"/>
              <w:rPr>
                <w:rFonts w:ascii="Calibri" w:hAnsi="Calibri"/>
                <w:b/>
                <w:sz w:val="20"/>
                <w:szCs w:val="20"/>
                <w:lang w:val="en-AU"/>
              </w:rPr>
            </w:pPr>
            <w:r w:rsidRPr="00457B8D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Event </w:t>
            </w:r>
          </w:p>
        </w:tc>
        <w:tc>
          <w:tcPr>
            <w:tcW w:w="987" w:type="dxa"/>
            <w:shd w:val="clear" w:color="auto" w:fill="FFFF00"/>
          </w:tcPr>
          <w:p w:rsidR="003F188E" w:rsidRPr="00457B8D" w:rsidRDefault="003F188E" w:rsidP="00D03F89">
            <w:pPr>
              <w:spacing w:line="260" w:lineRule="atLeast"/>
              <w:rPr>
                <w:rFonts w:ascii="Calibri" w:hAnsi="Calibri"/>
                <w:b/>
                <w:sz w:val="20"/>
                <w:szCs w:val="20"/>
                <w:lang w:val="en-AU"/>
              </w:rPr>
            </w:pPr>
            <w:r w:rsidRPr="00457B8D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Delete </w:t>
            </w:r>
          </w:p>
        </w:tc>
        <w:tc>
          <w:tcPr>
            <w:tcW w:w="5710" w:type="dxa"/>
            <w:shd w:val="clear" w:color="auto" w:fill="FFFF00"/>
          </w:tcPr>
          <w:p w:rsidR="003F188E" w:rsidRPr="00457B8D" w:rsidRDefault="003F188E" w:rsidP="00D03F89">
            <w:pPr>
              <w:spacing w:line="260" w:lineRule="atLeast"/>
              <w:rPr>
                <w:rFonts w:ascii="Calibri" w:hAnsi="Calibri"/>
                <w:b/>
                <w:sz w:val="20"/>
                <w:szCs w:val="20"/>
                <w:lang w:val="en-AU"/>
              </w:rPr>
            </w:pPr>
            <w:r w:rsidRPr="00457B8D">
              <w:rPr>
                <w:rFonts w:ascii="Calibri" w:hAnsi="Calibri"/>
                <w:b/>
                <w:sz w:val="20"/>
                <w:szCs w:val="20"/>
                <w:lang w:val="en-AU"/>
              </w:rPr>
              <w:t>This removes the relationship between a Student and a Contact and represents a “true delete” to indicate the severing of the relationship.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bookmarkStart w:id="6" w:name="InitialdocumentationSBP-3.4.1.ClassCentr"/>
            <w:bookmarkEnd w:id="6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 xml:space="preserve">3.4.1. Class-Centric </w:t>
            </w:r>
            <w:r w:rsidRPr="00F80F12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information for publishing by an SIS</w:t>
            </w:r>
          </w:p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TeachingGroup</w:t>
            </w:r>
            <w:proofErr w:type="spellEnd"/>
          </w:p>
        </w:tc>
        <w:tc>
          <w:tcPr>
            <w:tcW w:w="1064" w:type="dxa"/>
          </w:tcPr>
          <w:p w:rsidR="003F188E" w:rsidRPr="00080964" w:rsidRDefault="003F188E" w:rsidP="00D03F89">
            <w:pPr>
              <w:rPr>
                <w:rFonts w:ascii="Calibri" w:hAnsi="Calibri"/>
                <w:sz w:val="20"/>
              </w:rPr>
            </w:pPr>
            <w:r w:rsidRPr="00080964">
              <w:rPr>
                <w:rFonts w:ascii="Calibri" w:hAnsi="Calibri"/>
                <w:sz w:val="20"/>
              </w:rPr>
              <w:t>Respond</w:t>
            </w:r>
          </w:p>
        </w:tc>
        <w:tc>
          <w:tcPr>
            <w:tcW w:w="987" w:type="dxa"/>
          </w:tcPr>
          <w:p w:rsidR="003F188E" w:rsidRPr="00080964" w:rsidRDefault="003F188E" w:rsidP="00D03F89">
            <w:pPr>
              <w:rPr>
                <w:rFonts w:ascii="Calibri" w:hAnsi="Calibri"/>
                <w:sz w:val="20"/>
              </w:rPr>
            </w:pPr>
            <w:r w:rsidRPr="00080964">
              <w:rPr>
                <w:rFonts w:ascii="Calibri" w:hAnsi="Calibri"/>
                <w:sz w:val="20"/>
              </w:rPr>
              <w:t>Respond</w:t>
            </w:r>
          </w:p>
        </w:tc>
        <w:tc>
          <w:tcPr>
            <w:tcW w:w="5710" w:type="dxa"/>
          </w:tcPr>
          <w:p w:rsidR="003F188E" w:rsidRPr="00080964" w:rsidRDefault="003F188E" w:rsidP="00D03F89">
            <w:pPr>
              <w:rPr>
                <w:rFonts w:ascii="Calibri" w:hAnsi="Calibri"/>
                <w:sz w:val="20"/>
              </w:rPr>
            </w:pPr>
            <w:r w:rsidRPr="00080964">
              <w:rPr>
                <w:rFonts w:ascii="Calibri" w:hAnsi="Calibri"/>
                <w:sz w:val="20"/>
              </w:rPr>
              <w:t xml:space="preserve">A SIS must be able to respond to a request for all </w:t>
            </w:r>
            <w:proofErr w:type="spellStart"/>
            <w:r w:rsidRPr="00080964">
              <w:rPr>
                <w:rFonts w:ascii="Calibri" w:hAnsi="Calibri"/>
                <w:sz w:val="20"/>
              </w:rPr>
              <w:t>TeachingGroup</w:t>
            </w:r>
            <w:proofErr w:type="spellEnd"/>
            <w:r w:rsidRPr="00080964">
              <w:rPr>
                <w:rFonts w:ascii="Calibri" w:hAnsi="Calibri"/>
                <w:sz w:val="20"/>
              </w:rPr>
              <w:t xml:space="preserve"> </w:t>
            </w:r>
            <w:r w:rsidRPr="00080964">
              <w:rPr>
                <w:rFonts w:ascii="Calibri" w:hAnsi="Calibri"/>
                <w:sz w:val="20"/>
              </w:rPr>
              <w:lastRenderedPageBreak/>
              <w:t>objects</w:t>
            </w:r>
            <w:r>
              <w:rPr>
                <w:rFonts w:ascii="Calibri" w:hAnsi="Calibri"/>
                <w:sz w:val="20"/>
              </w:rPr>
              <w:t xml:space="preserve"> within the zone</w:t>
            </w:r>
            <w:r w:rsidRPr="00080964">
              <w:rPr>
                <w:rFonts w:ascii="Calibri" w:hAnsi="Calibri"/>
                <w:sz w:val="20"/>
              </w:rPr>
              <w:t xml:space="preserve"> relating to a particular student or staff member. The </w:t>
            </w:r>
            <w:proofErr w:type="spellStart"/>
            <w:r w:rsidRPr="00080964">
              <w:rPr>
                <w:rFonts w:ascii="Calibri" w:hAnsi="Calibri"/>
                <w:sz w:val="20"/>
              </w:rPr>
              <w:t>StudentPersonal</w:t>
            </w:r>
            <w:proofErr w:type="spellEnd"/>
            <w:r w:rsidRPr="00080964">
              <w:rPr>
                <w:rFonts w:ascii="Calibri" w:hAnsi="Calibri"/>
                <w:sz w:val="20"/>
              </w:rPr>
              <w:t xml:space="preserve"> and </w:t>
            </w:r>
            <w:proofErr w:type="spellStart"/>
            <w:r w:rsidRPr="00080964">
              <w:rPr>
                <w:rFonts w:ascii="Calibri" w:hAnsi="Calibri"/>
                <w:sz w:val="20"/>
              </w:rPr>
              <w:t>StaffPersonal</w:t>
            </w:r>
            <w:proofErr w:type="spellEnd"/>
            <w:r w:rsidRPr="00080964">
              <w:rPr>
                <w:rFonts w:ascii="Calibri" w:hAnsi="Calibri"/>
                <w:sz w:val="20"/>
              </w:rPr>
              <w:t xml:space="preserve"> objects referenced by the </w:t>
            </w:r>
            <w:proofErr w:type="spellStart"/>
            <w:r w:rsidRPr="00080964">
              <w:rPr>
                <w:rFonts w:ascii="Calibri" w:hAnsi="Calibri"/>
                <w:sz w:val="20"/>
              </w:rPr>
              <w:t>TeachingGroup</w:t>
            </w:r>
            <w:proofErr w:type="spellEnd"/>
            <w:r w:rsidRPr="00080964">
              <w:rPr>
                <w:rFonts w:ascii="Calibri" w:hAnsi="Calibri"/>
                <w:sz w:val="20"/>
              </w:rPr>
              <w:t xml:space="preserve"> must already be published (per provisioning scenarios below). If the SIS is reporting on the output of a Timetabling system, the </w:t>
            </w:r>
            <w:proofErr w:type="spellStart"/>
            <w:r w:rsidRPr="00080964">
              <w:rPr>
                <w:rFonts w:ascii="Calibri" w:hAnsi="Calibri"/>
                <w:sz w:val="20"/>
              </w:rPr>
              <w:t>TimeTableCell</w:t>
            </w:r>
            <w:proofErr w:type="spellEnd"/>
            <w:r w:rsidRPr="00080964">
              <w:rPr>
                <w:rFonts w:ascii="Calibri" w:hAnsi="Calibri"/>
                <w:sz w:val="20"/>
              </w:rPr>
              <w:t xml:space="preserve"> objects referenced by </w:t>
            </w:r>
            <w:proofErr w:type="spellStart"/>
            <w:r w:rsidRPr="00080964">
              <w:rPr>
                <w:rFonts w:ascii="Calibri" w:hAnsi="Calibri"/>
                <w:sz w:val="20"/>
              </w:rPr>
              <w:t>TeachingGroup</w:t>
            </w:r>
            <w:proofErr w:type="spellEnd"/>
            <w:r w:rsidRPr="00080964">
              <w:rPr>
                <w:rFonts w:ascii="Calibri" w:hAnsi="Calibri"/>
                <w:sz w:val="20"/>
              </w:rPr>
              <w:t xml:space="preserve"> must already be published.</w:t>
            </w:r>
          </w:p>
        </w:tc>
      </w:tr>
      <w:tr w:rsidR="003F188E" w:rsidRPr="00E820CE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bookmarkStart w:id="7" w:name="InitialdocumentationSBP-3.4.2.Provisioni"/>
            <w:bookmarkStart w:id="8" w:name="InitialdocumentationSBP-3.4.3.TeachingGr"/>
            <w:bookmarkEnd w:id="7"/>
            <w:bookmarkEnd w:id="8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3.4.3. Teaching Group set up</w:t>
            </w:r>
          </w:p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E820C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TeachingGroup</w:t>
            </w:r>
            <w:proofErr w:type="spellEnd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E820C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Event 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E820C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Create 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shd w:val="clear" w:color="auto" w:fill="F2DBDB"/>
          </w:tcPr>
          <w:p w:rsidR="003F188E" w:rsidRPr="00E820C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Either </w:t>
            </w: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TeachingGroup</w:t>
            </w:r>
            <w:proofErr w:type="spellEnd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/</w:t>
            </w: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StudentList</w:t>
            </w:r>
            <w:proofErr w:type="spellEnd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 or </w:t>
            </w: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TeachingGroup</w:t>
            </w:r>
            <w:proofErr w:type="spellEnd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/</w:t>
            </w: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TeacherList</w:t>
            </w:r>
            <w:proofErr w:type="spellEnd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 contain at least one valid </w:t>
            </w: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StudentLocalId</w:t>
            </w:r>
            <w:proofErr w:type="spellEnd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 or </w:t>
            </w: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StaffLocalId</w:t>
            </w:r>
            <w:proofErr w:type="spellEnd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 instance </w:t>
            </w:r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</w:p>
          <w:p w:rsidR="003F188E" w:rsidRPr="00E820C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/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TeachingGroupPeriodList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 xml:space="preserve"> contains at least one non-empty instance of 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TeachingGroupPeriod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3F188E" w:rsidRPr="00A01C47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bookmarkStart w:id="9" w:name="InitialdocumentationSBP-3.4.4.StaffJoins"/>
            <w:bookmarkEnd w:id="9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3.4.4. Staff Joins Teaching Group</w:t>
            </w:r>
          </w:p>
          <w:p w:rsidR="003F188E" w:rsidRPr="00F80F12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E820C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>TeachingGroup</w:t>
            </w:r>
            <w:proofErr w:type="spellEnd"/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64" w:type="dxa"/>
            <w:shd w:val="clear" w:color="auto" w:fill="DAEEF3"/>
          </w:tcPr>
          <w:p w:rsidR="003F188E" w:rsidRPr="00E820C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Event </w:t>
            </w:r>
          </w:p>
        </w:tc>
        <w:tc>
          <w:tcPr>
            <w:tcW w:w="987" w:type="dxa"/>
            <w:shd w:val="clear" w:color="auto" w:fill="DAEEF3"/>
          </w:tcPr>
          <w:p w:rsidR="003F188E" w:rsidRPr="00E820C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Change</w:t>
            </w:r>
            <w:r w:rsidRPr="00E820CE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710" w:type="dxa"/>
            <w:shd w:val="clear" w:color="auto" w:fill="DAEEF3"/>
          </w:tcPr>
          <w:p w:rsidR="003F188E" w:rsidRPr="00A01C47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TeacherList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 xml:space="preserve">: Add 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StaffLocalId</w:t>
            </w:r>
            <w:proofErr w:type="spellEnd"/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TeachingGroupPeriodList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/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TeachingGroupPeriod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: Remove 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StaffLocalId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 xml:space="preserve"> to each relevant 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TeachingGroupPeriod</w:t>
            </w:r>
            <w:proofErr w:type="spellEnd"/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Re-publish lists.</w:t>
            </w:r>
          </w:p>
          <w:p w:rsidR="003F188E" w:rsidRPr="00A01C47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Any changes in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TeacherList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or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TeachingGroup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PeriodList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mean that the Object needs to be published with the complete updated list.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bookmarkStart w:id="10" w:name="InitialdocumentationSBP-3.4.5.StaffLeave"/>
            <w:bookmarkEnd w:id="10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3.4.5. Staff Leaves Teaching Group</w:t>
            </w:r>
          </w:p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TeachingGroup</w:t>
            </w:r>
            <w:proofErr w:type="spellEnd"/>
          </w:p>
        </w:tc>
        <w:tc>
          <w:tcPr>
            <w:tcW w:w="1064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</w:t>
            </w:r>
          </w:p>
        </w:tc>
        <w:tc>
          <w:tcPr>
            <w:tcW w:w="5710" w:type="dxa"/>
            <w:shd w:val="clear" w:color="auto" w:fill="DAEEF3"/>
          </w:tcPr>
          <w:p w:rsidR="003F188E" w:rsidRPr="00A01C47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TeacherList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Remove</w:t>
            </w:r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StaffLocalId</w:t>
            </w:r>
            <w:proofErr w:type="spellEnd"/>
          </w:p>
          <w:p w:rsidR="003F188E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TeachingGroupPeriodList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/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TeachingGroupPeriod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Remove</w:t>
            </w:r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StaffLocalId</w:t>
            </w:r>
            <w:proofErr w:type="spellEnd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 xml:space="preserve"> to each relevant </w:t>
            </w:r>
            <w:proofErr w:type="spellStart"/>
            <w:r w:rsidRPr="00A01C47">
              <w:rPr>
                <w:rFonts w:ascii="Calibri" w:hAnsi="Calibri"/>
                <w:sz w:val="20"/>
                <w:szCs w:val="20"/>
                <w:lang w:val="en-AU"/>
              </w:rPr>
              <w:t>TeachingGroupPeriod</w:t>
            </w:r>
            <w:proofErr w:type="spellEnd"/>
          </w:p>
          <w:p w:rsidR="003F188E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Re-publish lists.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Any changes in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TeacherList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or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TeachingGroupPeriodList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mean that the Object needs to be published with the complete updated list.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bookmarkStart w:id="11" w:name="InitialdocumentationSBP-3.4.6.StaffAssig"/>
            <w:bookmarkEnd w:id="11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3.4.6. Staff Assignments Change In Teaching Group</w:t>
            </w:r>
          </w:p>
        </w:tc>
        <w:tc>
          <w:tcPr>
            <w:tcW w:w="2552" w:type="dxa"/>
            <w:shd w:val="clear" w:color="auto" w:fill="DAEEF3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TeachingGroup</w:t>
            </w:r>
            <w:proofErr w:type="spellEnd"/>
          </w:p>
        </w:tc>
        <w:tc>
          <w:tcPr>
            <w:tcW w:w="1064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</w:t>
            </w:r>
          </w:p>
        </w:tc>
        <w:tc>
          <w:tcPr>
            <w:tcW w:w="5710" w:type="dxa"/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TeacherList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TeachingingGroupPeriodList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Changes in the Staff member or their Association with a </w:t>
            </w:r>
            <w:proofErr w:type="spellStart"/>
            <w:r>
              <w:rPr>
                <w:rFonts w:ascii="Calibri" w:hAnsi="Calibri"/>
                <w:sz w:val="20"/>
              </w:rPr>
              <w:t>TeachingGroup</w:t>
            </w:r>
            <w:proofErr w:type="spellEnd"/>
            <w:r>
              <w:rPr>
                <w:rFonts w:ascii="Calibri" w:hAnsi="Calibri"/>
                <w:sz w:val="20"/>
              </w:rPr>
              <w:t xml:space="preserve"> may change.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Re-publish lists.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Any changes in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TeacherList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or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TeachingGroupPeriodList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mean that 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the Object needs to be published with the complete updated list.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bookmarkStart w:id="12" w:name="InitialdocumentationSBP-3.4.7.StudentJoi"/>
            <w:bookmarkEnd w:id="12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3.4.7. Student Joins Teaching Group</w:t>
            </w:r>
          </w:p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TeachingGroup</w:t>
            </w:r>
            <w:proofErr w:type="spellEnd"/>
          </w:p>
        </w:tc>
        <w:tc>
          <w:tcPr>
            <w:tcW w:w="1064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</w:t>
            </w:r>
          </w:p>
        </w:tc>
        <w:tc>
          <w:tcPr>
            <w:tcW w:w="5710" w:type="dxa"/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StudentList</w:t>
            </w:r>
            <w:proofErr w:type="spellEnd"/>
            <w:r>
              <w:rPr>
                <w:rFonts w:ascii="Calibri" w:hAnsi="Calibri"/>
                <w:sz w:val="20"/>
              </w:rPr>
              <w:t xml:space="preserve">: Add Student </w:t>
            </w:r>
            <w:proofErr w:type="spellStart"/>
            <w:r>
              <w:rPr>
                <w:rFonts w:ascii="Calibri" w:hAnsi="Calibri"/>
                <w:sz w:val="20"/>
              </w:rPr>
              <w:t>LocalId</w:t>
            </w:r>
            <w:proofErr w:type="spellEnd"/>
            <w:r>
              <w:rPr>
                <w:rFonts w:ascii="Calibri" w:hAnsi="Calibri"/>
                <w:sz w:val="20"/>
              </w:rPr>
              <w:t xml:space="preserve"> to list;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Re-publish lists.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Any changes in </w:t>
            </w:r>
            <w:proofErr w:type="spellStart"/>
            <w:r>
              <w:rPr>
                <w:rFonts w:ascii="Calibri" w:hAnsi="Calibri"/>
                <w:sz w:val="20"/>
              </w:rPr>
              <w:t>StudentList</w:t>
            </w:r>
            <w:proofErr w:type="spellEnd"/>
            <w:r>
              <w:rPr>
                <w:rFonts w:ascii="Calibri" w:hAnsi="Calibri"/>
                <w:sz w:val="20"/>
              </w:rPr>
              <w:t xml:space="preserve"> meant that the Object needs to be published with the complete updated list.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bookmarkStart w:id="13" w:name="InitialdocumentationSBP-3.4.8.StudentLea"/>
            <w:bookmarkEnd w:id="13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3.4.8. Student Leaves Teaching Group</w:t>
            </w:r>
          </w:p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TeachingGroup</w:t>
            </w:r>
            <w:proofErr w:type="spellEnd"/>
          </w:p>
        </w:tc>
        <w:tc>
          <w:tcPr>
            <w:tcW w:w="1064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</w:t>
            </w:r>
          </w:p>
        </w:tc>
        <w:tc>
          <w:tcPr>
            <w:tcW w:w="5710" w:type="dxa"/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StudentList</w:t>
            </w:r>
            <w:proofErr w:type="spellEnd"/>
            <w:r>
              <w:rPr>
                <w:rFonts w:ascii="Calibri" w:hAnsi="Calibri"/>
                <w:sz w:val="20"/>
              </w:rPr>
              <w:t xml:space="preserve">: Remove Student </w:t>
            </w:r>
            <w:proofErr w:type="spellStart"/>
            <w:r>
              <w:rPr>
                <w:rFonts w:ascii="Calibri" w:hAnsi="Calibri"/>
                <w:sz w:val="20"/>
              </w:rPr>
              <w:t>LocalId</w:t>
            </w:r>
            <w:proofErr w:type="spellEnd"/>
            <w:r>
              <w:rPr>
                <w:rFonts w:ascii="Calibri" w:hAnsi="Calibri"/>
                <w:sz w:val="20"/>
              </w:rPr>
              <w:t xml:space="preserve"> from list;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Re-publish lists.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Any changes in </w:t>
            </w:r>
            <w:proofErr w:type="spellStart"/>
            <w:r>
              <w:rPr>
                <w:rFonts w:ascii="Calibri" w:hAnsi="Calibri"/>
                <w:sz w:val="20"/>
              </w:rPr>
              <w:t>StudentList</w:t>
            </w:r>
            <w:proofErr w:type="spellEnd"/>
            <w:r>
              <w:rPr>
                <w:rFonts w:ascii="Calibri" w:hAnsi="Calibri"/>
                <w:sz w:val="20"/>
              </w:rPr>
              <w:t xml:space="preserve"> meant that the Object needs to be published with the complete updated list.</w:t>
            </w:r>
          </w:p>
        </w:tc>
      </w:tr>
      <w:tr w:rsidR="003F188E" w:rsidRPr="007B5677" w:rsidTr="00D03F89">
        <w:tc>
          <w:tcPr>
            <w:tcW w:w="2292" w:type="dxa"/>
            <w:shd w:val="clear" w:color="auto" w:fill="C6D9F1"/>
          </w:tcPr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bookmarkStart w:id="14" w:name="InitialdocumentationSBP-3.4.9.PeriodinTe"/>
            <w:bookmarkEnd w:id="14"/>
            <w:r w:rsidRPr="00F80F12">
              <w:rPr>
                <w:rFonts w:ascii="Calibri" w:hAnsi="Calibri"/>
                <w:sz w:val="20"/>
                <w:szCs w:val="20"/>
                <w:lang w:val="en-AU"/>
              </w:rPr>
              <w:t>3.4.9. Period in Teaching Group Rescheduled</w:t>
            </w:r>
          </w:p>
          <w:p w:rsidR="003F188E" w:rsidRPr="00F80F12" w:rsidRDefault="003F188E" w:rsidP="00D03F89">
            <w:pPr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shd w:val="clear" w:color="auto" w:fill="DAEEF3"/>
          </w:tcPr>
          <w:p w:rsidR="003F188E" w:rsidRPr="00207EC6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TeachingGroup</w:t>
            </w:r>
            <w:proofErr w:type="spellEnd"/>
          </w:p>
        </w:tc>
        <w:tc>
          <w:tcPr>
            <w:tcW w:w="1064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</w:t>
            </w:r>
          </w:p>
        </w:tc>
        <w:tc>
          <w:tcPr>
            <w:tcW w:w="987" w:type="dxa"/>
            <w:shd w:val="clear" w:color="auto" w:fill="DAEEF3"/>
          </w:tcPr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</w:t>
            </w:r>
          </w:p>
        </w:tc>
        <w:tc>
          <w:tcPr>
            <w:tcW w:w="5710" w:type="dxa"/>
            <w:shd w:val="clear" w:color="auto" w:fill="DAEEF3"/>
          </w:tcPr>
          <w:p w:rsidR="003F188E" w:rsidRDefault="003F188E" w:rsidP="00D03F8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TeachingGroupPeriodList</w:t>
            </w:r>
            <w:proofErr w:type="spellEnd"/>
            <w:r>
              <w:rPr>
                <w:rFonts w:ascii="Calibri" w:hAnsi="Calibri"/>
                <w:sz w:val="20"/>
              </w:rPr>
              <w:t xml:space="preserve">: Add/Remove </w:t>
            </w:r>
            <w:proofErr w:type="spellStart"/>
            <w:r>
              <w:rPr>
                <w:rFonts w:ascii="Calibri" w:hAnsi="Calibri"/>
                <w:sz w:val="20"/>
              </w:rPr>
              <w:t>TeachingGroupPeriod</w:t>
            </w:r>
            <w:proofErr w:type="spellEnd"/>
            <w:r>
              <w:rPr>
                <w:rFonts w:ascii="Calibri" w:hAnsi="Calibri"/>
                <w:sz w:val="20"/>
              </w:rPr>
              <w:t xml:space="preserve"> from </w:t>
            </w:r>
            <w:proofErr w:type="spellStart"/>
            <w:r>
              <w:rPr>
                <w:rFonts w:ascii="Calibri" w:hAnsi="Calibri"/>
                <w:sz w:val="20"/>
              </w:rPr>
              <w:t>TeachingGroupPeriodList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3F188E" w:rsidRDefault="003F188E" w:rsidP="00D03F89">
            <w:pPr>
              <w:rPr>
                <w:rFonts w:ascii="Calibri" w:hAnsi="Calibri"/>
                <w:sz w:val="20"/>
              </w:rPr>
            </w:pPr>
          </w:p>
          <w:p w:rsidR="003F188E" w:rsidRDefault="003F188E" w:rsidP="00D03F89">
            <w:pPr>
              <w:spacing w:line="260" w:lineRule="atLeas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Re-publish lists.</w:t>
            </w:r>
          </w:p>
          <w:p w:rsidR="003F188E" w:rsidRPr="007B5677" w:rsidRDefault="003F188E" w:rsidP="00D03F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Any changes in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AU"/>
              </w:rPr>
              <w:t>TeachingGroupPeriodList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mean that the Object needs to be published with the complete updated list.</w:t>
            </w:r>
          </w:p>
        </w:tc>
      </w:tr>
    </w:tbl>
    <w:p w:rsidR="003F188E" w:rsidRPr="007B5677" w:rsidRDefault="003F188E">
      <w:pPr>
        <w:rPr>
          <w:rFonts w:ascii="Calibri" w:hAnsi="Calibri"/>
        </w:rPr>
      </w:pPr>
    </w:p>
    <w:sectPr w:rsidR="003F188E" w:rsidRPr="007B5677" w:rsidSect="00207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DF" w:rsidRDefault="00600ADF" w:rsidP="00251A66">
      <w:r>
        <w:separator/>
      </w:r>
    </w:p>
  </w:endnote>
  <w:endnote w:type="continuationSeparator" w:id="0">
    <w:p w:rsidR="00600ADF" w:rsidRDefault="00600ADF" w:rsidP="0025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6" w:rsidRDefault="00251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75"/>
      <w:docPartObj>
        <w:docPartGallery w:val="Page Numbers (Bottom of Page)"/>
        <w:docPartUnique/>
      </w:docPartObj>
    </w:sdtPr>
    <w:sdtContent>
      <w:p w:rsidR="00251A66" w:rsidRDefault="00251A66" w:rsidP="00251A66">
        <w:pPr>
          <w:pStyle w:val="Footer"/>
          <w:jc w:val="center"/>
        </w:pPr>
        <w:r>
          <w:t xml:space="preserve">Page </w:t>
        </w:r>
        <w:r w:rsidR="001114E9">
          <w:fldChar w:fldCharType="begin"/>
        </w:r>
        <w:r>
          <w:instrText xml:space="preserve"> PAGE   \* MERGEFORMAT </w:instrText>
        </w:r>
        <w:r w:rsidR="001114E9">
          <w:fldChar w:fldCharType="separate"/>
        </w:r>
        <w:r w:rsidR="00075D97">
          <w:rPr>
            <w:noProof/>
          </w:rPr>
          <w:t>1</w:t>
        </w:r>
        <w:r w:rsidR="001114E9">
          <w:fldChar w:fldCharType="end"/>
        </w:r>
      </w:p>
    </w:sdtContent>
  </w:sdt>
  <w:p w:rsidR="00251A66" w:rsidRDefault="00251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6" w:rsidRDefault="00251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DF" w:rsidRDefault="00600ADF" w:rsidP="00251A66">
      <w:r>
        <w:separator/>
      </w:r>
    </w:p>
  </w:footnote>
  <w:footnote w:type="continuationSeparator" w:id="0">
    <w:p w:rsidR="00600ADF" w:rsidRDefault="00600ADF" w:rsidP="00251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6" w:rsidRDefault="00251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6" w:rsidRDefault="00251A66" w:rsidP="00251A66">
    <w:pPr>
      <w:pStyle w:val="Header"/>
      <w:jc w:val="center"/>
    </w:pPr>
    <w:r>
      <w:t>October 28</w:t>
    </w:r>
    <w:proofErr w:type="gramStart"/>
    <w:r>
      <w:t>,  2011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6" w:rsidRDefault="00251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FFFFFF1D"/>
    <w:multiLevelType w:val="multilevel"/>
    <w:tmpl w:val="EBA6E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2CEA"/>
    <w:multiLevelType w:val="multilevel"/>
    <w:tmpl w:val="788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D3538"/>
    <w:multiLevelType w:val="multilevel"/>
    <w:tmpl w:val="C4E2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0B27"/>
    <w:rsid w:val="00075D97"/>
    <w:rsid w:val="00080964"/>
    <w:rsid w:val="001114E9"/>
    <w:rsid w:val="00114A81"/>
    <w:rsid w:val="00145372"/>
    <w:rsid w:val="00207EC6"/>
    <w:rsid w:val="00251A66"/>
    <w:rsid w:val="00272420"/>
    <w:rsid w:val="002D5CE2"/>
    <w:rsid w:val="00303EE9"/>
    <w:rsid w:val="003547CC"/>
    <w:rsid w:val="003F188E"/>
    <w:rsid w:val="004110FE"/>
    <w:rsid w:val="00457B8D"/>
    <w:rsid w:val="005D64CA"/>
    <w:rsid w:val="00600ADF"/>
    <w:rsid w:val="00691E91"/>
    <w:rsid w:val="007C5452"/>
    <w:rsid w:val="00880B27"/>
    <w:rsid w:val="00911903"/>
    <w:rsid w:val="00A01BE9"/>
    <w:rsid w:val="00A01C47"/>
    <w:rsid w:val="00B2236E"/>
    <w:rsid w:val="00B3431B"/>
    <w:rsid w:val="00BE38A5"/>
    <w:rsid w:val="00CA5B70"/>
    <w:rsid w:val="00CC472A"/>
    <w:rsid w:val="00D6578F"/>
    <w:rsid w:val="00E221C0"/>
    <w:rsid w:val="00E820CE"/>
    <w:rsid w:val="00EE5095"/>
    <w:rsid w:val="00F659AE"/>
    <w:rsid w:val="00F80F12"/>
    <w:rsid w:val="00FA15B7"/>
    <w:rsid w:val="00FC0F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23D2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24E5D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B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763E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customStyle="1" w:styleId="Heading3Char">
    <w:name w:val="Heading 3 Char"/>
    <w:link w:val="Heading3"/>
    <w:uiPriority w:val="9"/>
    <w:rsid w:val="00D24E5D"/>
    <w:rPr>
      <w:rFonts w:ascii="Times" w:hAnsi="Times"/>
      <w:b/>
      <w:sz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251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A6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75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09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473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409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378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68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31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730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02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198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6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2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491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27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998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82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4501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092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609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1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4758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90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4993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11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37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05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419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754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5000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058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686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3545-3B9A-4542-BFE0-898E6512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Aprina Consulting Pty Ltd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 Ingvarson</dc:creator>
  <cp:lastModifiedBy>LindaW7</cp:lastModifiedBy>
  <cp:revision>4</cp:revision>
  <dcterms:created xsi:type="dcterms:W3CDTF">2011-10-28T15:02:00Z</dcterms:created>
  <dcterms:modified xsi:type="dcterms:W3CDTF">2011-10-28T15:41:00Z</dcterms:modified>
</cp:coreProperties>
</file>